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50.4-2026-0338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Fortsetzung des sozialen Stadtteilmanagements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dieser Ausschreibung ist die Fortsetzung des sozialen Stadtteilmanagements ab September 2026 mit einer Auftragslaufzeit von drei Jahren. Aufgabenschwerpunkte sind u.a. Beteiligungen/Partizipation, Projektunterstützung, Öffentlichkeitsarbeit, Management des Bürger- und Verfügungsfonds und der partizipativen Beteiligung an baulichen und sozialen Erneuerungsstrategien im IHKo-Fördergebiet.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